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6AFA" w14:textId="77777777" w:rsidR="00C622A1" w:rsidRDefault="00C622A1" w:rsidP="00C622A1">
      <w:pPr>
        <w:rPr>
          <w:b/>
          <w:u w:val="single"/>
        </w:rPr>
      </w:pPr>
    </w:p>
    <w:p w14:paraId="5A733504" w14:textId="77777777" w:rsidR="00C622A1" w:rsidRDefault="00C622A1" w:rsidP="00C622A1">
      <w:pPr>
        <w:rPr>
          <w:b/>
          <w:u w:val="single"/>
        </w:rPr>
      </w:pPr>
    </w:p>
    <w:p w14:paraId="63B18E5A" w14:textId="4A2DCF36" w:rsidR="00C622A1" w:rsidRPr="00F60AD4" w:rsidRDefault="00C622A1" w:rsidP="00C622A1">
      <w:pPr>
        <w:rPr>
          <w:b/>
          <w:u w:val="single"/>
        </w:rPr>
      </w:pPr>
      <w:r w:rsidRPr="00F60AD4">
        <w:rPr>
          <w:b/>
          <w:u w:val="single"/>
        </w:rPr>
        <w:t>PART 1     GENERAL</w:t>
      </w:r>
    </w:p>
    <w:p w14:paraId="2DAF0437" w14:textId="77777777" w:rsidR="00C622A1" w:rsidRDefault="00C622A1" w:rsidP="00C622A1">
      <w:pPr>
        <w:numPr>
          <w:ilvl w:val="0"/>
          <w:numId w:val="1"/>
        </w:numPr>
        <w:tabs>
          <w:tab w:val="left" w:pos="360"/>
          <w:tab w:val="left" w:pos="450"/>
          <w:tab w:val="left" w:pos="540"/>
        </w:tabs>
      </w:pPr>
      <w:r>
        <w:t xml:space="preserve">  SUMMARY</w:t>
      </w:r>
    </w:p>
    <w:p w14:paraId="2E416C93" w14:textId="77777777" w:rsidR="00C622A1" w:rsidRDefault="00C622A1" w:rsidP="00C622A1">
      <w:pPr>
        <w:numPr>
          <w:ilvl w:val="1"/>
          <w:numId w:val="1"/>
        </w:numPr>
        <w:tabs>
          <w:tab w:val="left" w:pos="990"/>
        </w:tabs>
        <w:spacing w:after="0"/>
        <w:ind w:left="990" w:hanging="540"/>
      </w:pPr>
      <w:r>
        <w:t>Section Includes:</w:t>
      </w:r>
    </w:p>
    <w:p w14:paraId="1EEF1EE4" w14:textId="77777777" w:rsidR="00C622A1" w:rsidRDefault="00C622A1" w:rsidP="00C622A1">
      <w:pPr>
        <w:numPr>
          <w:ilvl w:val="2"/>
          <w:numId w:val="1"/>
        </w:numPr>
        <w:spacing w:after="0"/>
        <w:ind w:left="1440" w:hanging="450"/>
      </w:pPr>
      <w:r>
        <w:t>Patient Information Signage.</w:t>
      </w:r>
    </w:p>
    <w:p w14:paraId="5680E259" w14:textId="77777777" w:rsidR="00C622A1" w:rsidRDefault="00C622A1" w:rsidP="00C622A1">
      <w:pPr>
        <w:spacing w:after="0"/>
        <w:ind w:left="2160"/>
      </w:pPr>
    </w:p>
    <w:p w14:paraId="29786226" w14:textId="77777777" w:rsidR="00C622A1" w:rsidRDefault="00C622A1" w:rsidP="00C622A1">
      <w:pPr>
        <w:numPr>
          <w:ilvl w:val="1"/>
          <w:numId w:val="1"/>
        </w:numPr>
        <w:tabs>
          <w:tab w:val="left" w:pos="990"/>
        </w:tabs>
        <w:spacing w:after="0"/>
        <w:ind w:hanging="990"/>
      </w:pPr>
      <w:r>
        <w:t>Related Sections:</w:t>
      </w:r>
    </w:p>
    <w:p w14:paraId="0A5A2247" w14:textId="77777777" w:rsidR="00C622A1" w:rsidRDefault="00C622A1" w:rsidP="00C622A1">
      <w:pPr>
        <w:numPr>
          <w:ilvl w:val="2"/>
          <w:numId w:val="1"/>
        </w:numPr>
        <w:spacing w:after="0"/>
        <w:ind w:left="1440" w:hanging="450"/>
      </w:pPr>
      <w:r>
        <w:t>Division 1:  Administrative, procedural and temporary work requirements.</w:t>
      </w:r>
    </w:p>
    <w:p w14:paraId="3EE1A26F" w14:textId="77777777" w:rsidR="00C622A1" w:rsidRDefault="00C622A1" w:rsidP="00C622A1">
      <w:pPr>
        <w:spacing w:after="0"/>
        <w:ind w:left="360"/>
      </w:pPr>
    </w:p>
    <w:p w14:paraId="71214F58" w14:textId="77777777" w:rsidR="00C622A1" w:rsidRDefault="00C622A1" w:rsidP="00C622A1">
      <w:pPr>
        <w:numPr>
          <w:ilvl w:val="0"/>
          <w:numId w:val="1"/>
        </w:numPr>
        <w:spacing w:after="0"/>
      </w:pPr>
      <w:r>
        <w:t xml:space="preserve">  REFERENCES</w:t>
      </w:r>
    </w:p>
    <w:p w14:paraId="25EDC6B3" w14:textId="77777777" w:rsidR="00C622A1" w:rsidRDefault="00C622A1" w:rsidP="00C622A1">
      <w:pPr>
        <w:spacing w:after="0"/>
        <w:ind w:left="360"/>
      </w:pPr>
    </w:p>
    <w:p w14:paraId="2DEC91E0" w14:textId="77777777" w:rsidR="00C622A1" w:rsidRDefault="00C622A1" w:rsidP="00C622A1">
      <w:pPr>
        <w:numPr>
          <w:ilvl w:val="1"/>
          <w:numId w:val="1"/>
        </w:numPr>
        <w:tabs>
          <w:tab w:val="left" w:pos="990"/>
          <w:tab w:val="left" w:pos="1080"/>
        </w:tabs>
        <w:spacing w:after="0"/>
        <w:ind w:left="990" w:hanging="540"/>
      </w:pPr>
      <w:r>
        <w:t>Signs and their installation shall comply with applicable provisions of the latest edition of the following standards and with requirements of authorities having jurisdiction:</w:t>
      </w:r>
    </w:p>
    <w:p w14:paraId="67A517D6" w14:textId="77777777" w:rsidR="00C622A1" w:rsidRDefault="00C622A1" w:rsidP="00C622A1">
      <w:pPr>
        <w:numPr>
          <w:ilvl w:val="2"/>
          <w:numId w:val="1"/>
        </w:numPr>
        <w:spacing w:after="0"/>
        <w:ind w:left="1440" w:hanging="450"/>
      </w:pPr>
      <w:r>
        <w:t>ADAAG – Americans with Disabilities Act Accessibility Guidelines; US Architectural and Transportation Barriers Compliance Board.</w:t>
      </w:r>
    </w:p>
    <w:p w14:paraId="4390684D" w14:textId="77777777" w:rsidR="00C622A1" w:rsidRDefault="00C622A1" w:rsidP="00C622A1">
      <w:pPr>
        <w:numPr>
          <w:ilvl w:val="2"/>
          <w:numId w:val="1"/>
        </w:numPr>
        <w:spacing w:after="0"/>
        <w:ind w:left="1440" w:hanging="450"/>
      </w:pPr>
      <w:r>
        <w:t>International Code Council/American National Standards Institute A117.1-Standard on Accessible and Usable Buildings Facilities.</w:t>
      </w:r>
    </w:p>
    <w:p w14:paraId="15FE199B" w14:textId="77777777" w:rsidR="00C622A1" w:rsidRDefault="00C622A1" w:rsidP="00A172AA">
      <w:pPr>
        <w:numPr>
          <w:ilvl w:val="2"/>
          <w:numId w:val="1"/>
        </w:numPr>
        <w:spacing w:after="0"/>
        <w:ind w:left="1440" w:hanging="450"/>
      </w:pPr>
      <w:r>
        <w:t>National Fire Protection Association 101 Life Safety Code.</w:t>
      </w:r>
    </w:p>
    <w:p w14:paraId="50291BA9" w14:textId="77777777" w:rsidR="00C622A1" w:rsidRDefault="00C622A1" w:rsidP="00C622A1">
      <w:pPr>
        <w:spacing w:after="0"/>
        <w:ind w:left="360" w:hanging="1170"/>
      </w:pPr>
    </w:p>
    <w:p w14:paraId="5416FFC1" w14:textId="77777777" w:rsidR="00C622A1" w:rsidRDefault="00C622A1" w:rsidP="00C622A1">
      <w:pPr>
        <w:numPr>
          <w:ilvl w:val="0"/>
          <w:numId w:val="1"/>
        </w:numPr>
        <w:spacing w:after="0"/>
      </w:pPr>
      <w:r>
        <w:t xml:space="preserve">  SUBMITTALS</w:t>
      </w:r>
    </w:p>
    <w:p w14:paraId="115E7565" w14:textId="77777777" w:rsidR="00C622A1" w:rsidRDefault="00C622A1" w:rsidP="00C622A1">
      <w:pPr>
        <w:spacing w:after="0"/>
        <w:ind w:left="360"/>
      </w:pPr>
    </w:p>
    <w:p w14:paraId="6FCA54D7" w14:textId="77777777" w:rsidR="00C622A1" w:rsidRDefault="00C622A1" w:rsidP="00C622A1">
      <w:pPr>
        <w:numPr>
          <w:ilvl w:val="1"/>
          <w:numId w:val="1"/>
        </w:numPr>
        <w:tabs>
          <w:tab w:val="left" w:pos="990"/>
        </w:tabs>
        <w:spacing w:after="0"/>
        <w:ind w:hanging="990"/>
      </w:pPr>
      <w:r>
        <w:t>Submittals for Review:</w:t>
      </w:r>
    </w:p>
    <w:p w14:paraId="1A6B7C56" w14:textId="77777777" w:rsidR="00C61CA7" w:rsidRDefault="00C61CA7" w:rsidP="00C61CA7">
      <w:pPr>
        <w:numPr>
          <w:ilvl w:val="2"/>
          <w:numId w:val="1"/>
        </w:numPr>
        <w:spacing w:after="0"/>
        <w:ind w:left="1440" w:hanging="450"/>
      </w:pPr>
      <w:r>
        <w:t>Sign finishes, location plan and copy shall be submitted within an interactive web-based database allowing digital review and approval within the context of the floor plans.</w:t>
      </w:r>
    </w:p>
    <w:p w14:paraId="039BEA1B" w14:textId="77777777" w:rsidR="00C622A1" w:rsidRDefault="00C622A1" w:rsidP="00C622A1">
      <w:pPr>
        <w:numPr>
          <w:ilvl w:val="2"/>
          <w:numId w:val="1"/>
        </w:numPr>
        <w:spacing w:after="0"/>
        <w:ind w:left="1440" w:hanging="450"/>
      </w:pPr>
      <w:r>
        <w:t>Approval drawings showing materials, construction detail, lay-out, copy, size and mounting methods.</w:t>
      </w:r>
    </w:p>
    <w:p w14:paraId="0F70B107" w14:textId="77777777" w:rsidR="00C622A1" w:rsidRDefault="00C622A1" w:rsidP="00C622A1">
      <w:pPr>
        <w:numPr>
          <w:ilvl w:val="2"/>
          <w:numId w:val="1"/>
        </w:numPr>
        <w:spacing w:after="0"/>
        <w:ind w:left="1440" w:hanging="450"/>
      </w:pPr>
      <w:r>
        <w:t>Engineering drawings for each sign type.</w:t>
      </w:r>
    </w:p>
    <w:p w14:paraId="71441B41" w14:textId="77777777" w:rsidR="00C622A1" w:rsidRDefault="00C622A1" w:rsidP="00C622A1">
      <w:pPr>
        <w:numPr>
          <w:ilvl w:val="2"/>
          <w:numId w:val="1"/>
        </w:numPr>
        <w:spacing w:after="0"/>
        <w:ind w:left="1440" w:hanging="450"/>
      </w:pPr>
      <w:r>
        <w:t>Sample for verification of materials, color, pattern, overall quality, and for adherence to drawings and requirements indicated.</w:t>
      </w:r>
    </w:p>
    <w:p w14:paraId="5CD671EA" w14:textId="77777777" w:rsidR="00C622A1" w:rsidRDefault="00C622A1" w:rsidP="00C622A1">
      <w:pPr>
        <w:spacing w:after="0"/>
        <w:ind w:left="2160"/>
      </w:pPr>
    </w:p>
    <w:p w14:paraId="29DD0E07" w14:textId="77777777" w:rsidR="00C622A1" w:rsidRDefault="00C622A1" w:rsidP="00C622A1">
      <w:pPr>
        <w:numPr>
          <w:ilvl w:val="0"/>
          <w:numId w:val="1"/>
        </w:numPr>
        <w:spacing w:after="0"/>
      </w:pPr>
      <w:r>
        <w:t xml:space="preserve">  QUALIFICATIONS</w:t>
      </w:r>
    </w:p>
    <w:p w14:paraId="206FEB3A" w14:textId="77777777" w:rsidR="00C622A1" w:rsidRDefault="00C622A1" w:rsidP="00C622A1">
      <w:pPr>
        <w:spacing w:after="0"/>
        <w:ind w:left="360"/>
      </w:pPr>
    </w:p>
    <w:p w14:paraId="009FCAE5" w14:textId="77777777" w:rsidR="00C622A1" w:rsidRDefault="00C622A1" w:rsidP="00C622A1">
      <w:pPr>
        <w:numPr>
          <w:ilvl w:val="1"/>
          <w:numId w:val="1"/>
        </w:numPr>
        <w:tabs>
          <w:tab w:val="left" w:pos="990"/>
        </w:tabs>
        <w:spacing w:after="0"/>
        <w:ind w:left="990" w:hanging="540"/>
      </w:pPr>
      <w:r>
        <w:t>Manufacturer specializing in manufacturing the products specified in this section with minimum five years experience.  Obtain signs from one source and a single manufacturer.</w:t>
      </w:r>
    </w:p>
    <w:p w14:paraId="0D3756DC" w14:textId="77777777" w:rsidR="00C622A1" w:rsidRDefault="00C622A1" w:rsidP="00C622A1">
      <w:pPr>
        <w:spacing w:after="0"/>
        <w:ind w:left="1440"/>
      </w:pPr>
    </w:p>
    <w:p w14:paraId="1F0BFB16" w14:textId="77777777" w:rsidR="00C622A1" w:rsidRDefault="00C622A1" w:rsidP="00C622A1">
      <w:pPr>
        <w:numPr>
          <w:ilvl w:val="0"/>
          <w:numId w:val="1"/>
        </w:numPr>
        <w:spacing w:after="0"/>
      </w:pPr>
      <w:r>
        <w:t xml:space="preserve">  WARRANTY </w:t>
      </w:r>
    </w:p>
    <w:p w14:paraId="29AC2CB5" w14:textId="77777777" w:rsidR="00C622A1" w:rsidRDefault="00C622A1" w:rsidP="00C622A1">
      <w:pPr>
        <w:spacing w:after="0"/>
        <w:ind w:left="360"/>
      </w:pPr>
    </w:p>
    <w:p w14:paraId="4D3BF64E" w14:textId="77777777" w:rsidR="00C622A1" w:rsidRDefault="00C622A1" w:rsidP="00C622A1">
      <w:pPr>
        <w:numPr>
          <w:ilvl w:val="1"/>
          <w:numId w:val="1"/>
        </w:numPr>
        <w:tabs>
          <w:tab w:val="left" w:pos="990"/>
        </w:tabs>
        <w:spacing w:after="0"/>
        <w:ind w:left="990" w:hanging="540"/>
      </w:pPr>
      <w:r>
        <w:t xml:space="preserve">Provide manufacturer’s warranty against defects in materials and workmanship for minimum 5 years. </w:t>
      </w:r>
    </w:p>
    <w:p w14:paraId="1064E8AA" w14:textId="77777777" w:rsidR="00C622A1" w:rsidRDefault="00C622A1" w:rsidP="00C622A1">
      <w:pPr>
        <w:spacing w:after="0"/>
      </w:pPr>
    </w:p>
    <w:p w14:paraId="0A3E8725" w14:textId="77777777" w:rsidR="00C622A1" w:rsidRDefault="00C622A1" w:rsidP="00C622A1">
      <w:pPr>
        <w:spacing w:after="0"/>
        <w:rPr>
          <w:b/>
          <w:u w:val="single"/>
        </w:rPr>
      </w:pPr>
    </w:p>
    <w:p w14:paraId="1BD35190" w14:textId="77777777" w:rsidR="00C622A1" w:rsidRPr="004609F7" w:rsidRDefault="00C622A1" w:rsidP="00C622A1">
      <w:pPr>
        <w:spacing w:after="0"/>
        <w:rPr>
          <w:b/>
          <w:u w:val="single"/>
        </w:rPr>
      </w:pPr>
      <w:r w:rsidRPr="004609F7">
        <w:rPr>
          <w:b/>
          <w:u w:val="single"/>
        </w:rPr>
        <w:t>PART 2     PRODUCTS</w:t>
      </w:r>
    </w:p>
    <w:p w14:paraId="14ECC0DB" w14:textId="77777777" w:rsidR="00C622A1" w:rsidRDefault="00C622A1" w:rsidP="00C622A1">
      <w:pPr>
        <w:spacing w:after="0"/>
      </w:pPr>
    </w:p>
    <w:p w14:paraId="59AF463B" w14:textId="77777777" w:rsidR="00C622A1" w:rsidRDefault="00C622A1" w:rsidP="00C622A1">
      <w:pPr>
        <w:spacing w:after="0"/>
      </w:pPr>
      <w:r>
        <w:t>2.1   MANUFACTURER</w:t>
      </w:r>
    </w:p>
    <w:p w14:paraId="342639E0" w14:textId="77777777" w:rsidR="00C622A1" w:rsidRDefault="00C622A1" w:rsidP="00C622A1">
      <w:pPr>
        <w:spacing w:after="0"/>
      </w:pPr>
    </w:p>
    <w:p w14:paraId="39870431" w14:textId="77777777" w:rsidR="00C622A1" w:rsidRDefault="00C622A1" w:rsidP="00C622A1">
      <w:pPr>
        <w:numPr>
          <w:ilvl w:val="0"/>
          <w:numId w:val="11"/>
        </w:numPr>
        <w:tabs>
          <w:tab w:val="left" w:pos="990"/>
        </w:tabs>
        <w:spacing w:after="0"/>
      </w:pPr>
      <w:r>
        <w:t xml:space="preserve">Signage shall be Attend as manufactured by Takeform, 1.800.528.1398, www.takeform.net or Architect approved equal.  </w:t>
      </w:r>
    </w:p>
    <w:p w14:paraId="0BB8A006" w14:textId="77777777" w:rsidR="00C622A1" w:rsidRDefault="00C622A1" w:rsidP="00C622A1">
      <w:pPr>
        <w:spacing w:after="0"/>
        <w:ind w:left="990"/>
      </w:pPr>
    </w:p>
    <w:p w14:paraId="44DFBFF3" w14:textId="77777777" w:rsidR="00C622A1" w:rsidRDefault="00C622A1" w:rsidP="00C622A1">
      <w:pPr>
        <w:spacing w:after="0"/>
        <w:ind w:left="990" w:hanging="540"/>
      </w:pPr>
      <w:r>
        <w:t>B.</w:t>
      </w:r>
      <w:r>
        <w:tab/>
        <w:t>Substitutions:  Bidder must obtain prior written approval from the Architect and/or Owner to bid alternates or substitutions to the specification.  Any request for substitutions must be accompanied by a listing of the specific points of deviation.</w:t>
      </w:r>
    </w:p>
    <w:p w14:paraId="56D3A8D7" w14:textId="77777777" w:rsidR="00C622A1" w:rsidRDefault="00C622A1" w:rsidP="00C622A1">
      <w:pPr>
        <w:spacing w:after="0"/>
      </w:pPr>
    </w:p>
    <w:p w14:paraId="11011899" w14:textId="77777777" w:rsidR="00C622A1" w:rsidRDefault="00C622A1" w:rsidP="00C622A1">
      <w:pPr>
        <w:spacing w:after="0"/>
      </w:pPr>
      <w:r>
        <w:t>2.2   SIGN STANDARDS</w:t>
      </w:r>
    </w:p>
    <w:p w14:paraId="72196CE9" w14:textId="77777777" w:rsidR="00C622A1" w:rsidRDefault="00C622A1" w:rsidP="00C622A1">
      <w:pPr>
        <w:spacing w:after="0"/>
      </w:pPr>
    </w:p>
    <w:p w14:paraId="547423D9" w14:textId="77777777" w:rsidR="00C622A1" w:rsidRDefault="00C622A1" w:rsidP="00C622A1">
      <w:pPr>
        <w:numPr>
          <w:ilvl w:val="1"/>
          <w:numId w:val="3"/>
        </w:numPr>
        <w:tabs>
          <w:tab w:val="left" w:pos="630"/>
          <w:tab w:val="left" w:pos="990"/>
        </w:tabs>
        <w:spacing w:after="0"/>
        <w:ind w:left="990" w:hanging="540"/>
      </w:pPr>
      <w:r>
        <w:t xml:space="preserve">It is the intent of these specifications that the Patient Information Signage match in finish and overall appearance the hospital signage system including but not limited to primary and secondary directories, wall mounted and overhead directionals, flag mounted directionals, primary room identification, restrooms, conference room, work station ID’s and all code compliant signage.  </w:t>
      </w:r>
    </w:p>
    <w:p w14:paraId="069029C1" w14:textId="77777777" w:rsidR="00C622A1" w:rsidRDefault="00C622A1" w:rsidP="00C622A1">
      <w:pPr>
        <w:tabs>
          <w:tab w:val="left" w:pos="630"/>
          <w:tab w:val="left" w:pos="990"/>
        </w:tabs>
        <w:spacing w:after="0"/>
        <w:ind w:left="990"/>
      </w:pPr>
    </w:p>
    <w:p w14:paraId="639E967F" w14:textId="77777777" w:rsidR="00C622A1" w:rsidRDefault="00C622A1" w:rsidP="00C622A1">
      <w:pPr>
        <w:numPr>
          <w:ilvl w:val="1"/>
          <w:numId w:val="3"/>
        </w:numPr>
        <w:tabs>
          <w:tab w:val="left" w:pos="990"/>
        </w:tabs>
        <w:spacing w:after="0"/>
        <w:ind w:left="990" w:hanging="540"/>
      </w:pPr>
      <w:r>
        <w:t>Typography:</w:t>
      </w:r>
    </w:p>
    <w:p w14:paraId="5600679E" w14:textId="77777777" w:rsidR="00C622A1" w:rsidRDefault="00C622A1" w:rsidP="00C622A1">
      <w:pPr>
        <w:numPr>
          <w:ilvl w:val="2"/>
          <w:numId w:val="3"/>
        </w:numPr>
        <w:tabs>
          <w:tab w:val="left" w:pos="1440"/>
        </w:tabs>
        <w:spacing w:after="0"/>
        <w:ind w:left="1440" w:hanging="450"/>
      </w:pPr>
      <w:r>
        <w:t>Type style:  see drawings.  Copy shall be a true, clean, accurate reproduction of typeface(s) specified. Upper and lower case or all caps shall be as indicated in Sign Type drawings and Signage Schedule.  Letter spacing to be normal and interline spacing shall be set by manufacturer.</w:t>
      </w:r>
    </w:p>
    <w:p w14:paraId="6893FE4C" w14:textId="77777777" w:rsidR="00C622A1" w:rsidRDefault="00C622A1" w:rsidP="00C622A1">
      <w:pPr>
        <w:numPr>
          <w:ilvl w:val="2"/>
          <w:numId w:val="3"/>
        </w:numPr>
        <w:tabs>
          <w:tab w:val="left" w:pos="1440"/>
        </w:tabs>
        <w:spacing w:after="0"/>
        <w:ind w:left="1440" w:hanging="450"/>
      </w:pPr>
      <w:r>
        <w:t>Arrows, symbols and logo art:  To be provided in style, sizes, colors and spacing as shown in drawings.</w:t>
      </w:r>
    </w:p>
    <w:p w14:paraId="108FAB04" w14:textId="77777777" w:rsidR="00C622A1" w:rsidRDefault="00C622A1" w:rsidP="00C622A1">
      <w:pPr>
        <w:numPr>
          <w:ilvl w:val="2"/>
          <w:numId w:val="3"/>
        </w:numPr>
        <w:tabs>
          <w:tab w:val="left" w:pos="1440"/>
        </w:tabs>
        <w:spacing w:after="0"/>
        <w:ind w:left="2160" w:hanging="1170"/>
      </w:pPr>
      <w:r>
        <w:t>Grade II Braille utilizing perfectly round, clear insertion beads.</w:t>
      </w:r>
    </w:p>
    <w:p w14:paraId="72A0602A" w14:textId="77777777" w:rsidR="00C622A1" w:rsidRDefault="00C622A1" w:rsidP="00C622A1">
      <w:pPr>
        <w:tabs>
          <w:tab w:val="left" w:pos="1440"/>
        </w:tabs>
        <w:spacing w:after="0"/>
        <w:ind w:left="2160"/>
      </w:pPr>
    </w:p>
    <w:p w14:paraId="0D960F71" w14:textId="77777777" w:rsidR="00C622A1" w:rsidRDefault="00C622A1" w:rsidP="00C622A1">
      <w:pPr>
        <w:numPr>
          <w:ilvl w:val="1"/>
          <w:numId w:val="3"/>
        </w:numPr>
        <w:tabs>
          <w:tab w:val="left" w:pos="990"/>
        </w:tabs>
        <w:spacing w:after="0"/>
        <w:ind w:hanging="990"/>
      </w:pPr>
      <w:r>
        <w:t>Color and Finishes:</w:t>
      </w:r>
    </w:p>
    <w:p w14:paraId="50DB0FFB" w14:textId="77777777" w:rsidR="00C622A1" w:rsidRDefault="00C622A1" w:rsidP="00C622A1">
      <w:pPr>
        <w:numPr>
          <w:ilvl w:val="2"/>
          <w:numId w:val="3"/>
        </w:numPr>
        <w:spacing w:after="0"/>
        <w:ind w:left="1440" w:hanging="450"/>
      </w:pPr>
      <w:r>
        <w:t>Colors, patterns and artwork:  see drawings.</w:t>
      </w:r>
    </w:p>
    <w:p w14:paraId="7F00F748" w14:textId="77777777" w:rsidR="00C622A1" w:rsidRDefault="00C622A1" w:rsidP="00C622A1">
      <w:pPr>
        <w:numPr>
          <w:ilvl w:val="2"/>
          <w:numId w:val="3"/>
        </w:numPr>
        <w:spacing w:after="0"/>
        <w:ind w:left="1440" w:hanging="450"/>
      </w:pPr>
      <w:r>
        <w:t>Message Background:  see drawings.</w:t>
      </w:r>
    </w:p>
    <w:p w14:paraId="631B82F6" w14:textId="77777777" w:rsidR="00C622A1" w:rsidRDefault="00C622A1" w:rsidP="00C622A1">
      <w:pPr>
        <w:numPr>
          <w:ilvl w:val="2"/>
          <w:numId w:val="3"/>
        </w:numPr>
        <w:spacing w:after="0"/>
        <w:ind w:left="1440" w:hanging="450"/>
      </w:pPr>
      <w:r>
        <w:t>Finishes are to meet current federal ADA and all state and local requirements.</w:t>
      </w:r>
    </w:p>
    <w:p w14:paraId="317BF04F" w14:textId="77777777" w:rsidR="00C622A1" w:rsidRDefault="00C622A1" w:rsidP="00C622A1">
      <w:pPr>
        <w:spacing w:after="0"/>
      </w:pPr>
    </w:p>
    <w:p w14:paraId="7ABED179" w14:textId="77777777" w:rsidR="00C622A1" w:rsidRDefault="00C622A1" w:rsidP="00C622A1">
      <w:pPr>
        <w:spacing w:after="0"/>
      </w:pPr>
      <w:r>
        <w:t>2.3   SIGNS</w:t>
      </w:r>
    </w:p>
    <w:p w14:paraId="057719CE" w14:textId="77777777" w:rsidR="00C622A1" w:rsidRDefault="00C622A1" w:rsidP="00C622A1">
      <w:pPr>
        <w:spacing w:after="0"/>
      </w:pPr>
    </w:p>
    <w:p w14:paraId="45259747" w14:textId="77777777" w:rsidR="00C622A1" w:rsidRDefault="00C622A1" w:rsidP="00C622A1">
      <w:pPr>
        <w:numPr>
          <w:ilvl w:val="1"/>
          <w:numId w:val="4"/>
        </w:numPr>
        <w:tabs>
          <w:tab w:val="left" w:pos="990"/>
        </w:tabs>
        <w:spacing w:after="0"/>
        <w:ind w:hanging="990"/>
      </w:pPr>
      <w:r>
        <w:t>Signage System:</w:t>
      </w:r>
    </w:p>
    <w:p w14:paraId="22626F51" w14:textId="77777777" w:rsidR="00C622A1" w:rsidRDefault="00C622A1" w:rsidP="00C622A1">
      <w:pPr>
        <w:pStyle w:val="ListParagraph"/>
        <w:numPr>
          <w:ilvl w:val="2"/>
          <w:numId w:val="4"/>
        </w:numPr>
        <w:spacing w:after="0"/>
        <w:ind w:left="1440" w:hanging="450"/>
      </w:pPr>
      <w:r>
        <w:t>The signage shall be a direct print acrylic sign system with applied graphics including all tactile requirements in adherence to ADA specifications.</w:t>
      </w:r>
    </w:p>
    <w:p w14:paraId="4E295569" w14:textId="6B4A656E" w:rsidR="00C622A1" w:rsidRDefault="00C622A1" w:rsidP="00C622A1">
      <w:pPr>
        <w:pStyle w:val="ListParagraph"/>
        <w:numPr>
          <w:ilvl w:val="2"/>
          <w:numId w:val="4"/>
        </w:numPr>
        <w:spacing w:after="0"/>
        <w:ind w:left="1440" w:hanging="450"/>
      </w:pPr>
      <w:r>
        <w:t xml:space="preserve">The signage shall not exceed 8 ½” in outside dimension to facilitate use between doorways in close proximity. </w:t>
      </w:r>
    </w:p>
    <w:p w14:paraId="4DAB9DE0" w14:textId="0CE67ED8" w:rsidR="00C622A1" w:rsidRDefault="00C622A1" w:rsidP="00C622A1">
      <w:pPr>
        <w:pStyle w:val="ListParagraph"/>
        <w:numPr>
          <w:ilvl w:val="2"/>
          <w:numId w:val="4"/>
        </w:numPr>
        <w:spacing w:after="0"/>
        <w:ind w:left="1440" w:hanging="450"/>
      </w:pPr>
      <w:r>
        <w:lastRenderedPageBreak/>
        <w:t>The signage shall utilize sliders to reveal and/or hide critical patient care information.  The slider shall include a détente to secure the slider position.</w:t>
      </w:r>
    </w:p>
    <w:p w14:paraId="3281BB17" w14:textId="77777777" w:rsidR="00C622A1" w:rsidRDefault="00C622A1" w:rsidP="00C622A1">
      <w:pPr>
        <w:pStyle w:val="ListParagraph"/>
        <w:numPr>
          <w:ilvl w:val="2"/>
          <w:numId w:val="12"/>
        </w:numPr>
        <w:spacing w:after="0"/>
        <w:ind w:left="1440" w:hanging="450"/>
      </w:pPr>
      <w:r>
        <w:t>Signage shall be capable of accepting direct prints including colors, patterns, graphic images and photography.  Prints shall be second surface to protect from scratches, fading or other damage.</w:t>
      </w:r>
    </w:p>
    <w:p w14:paraId="2E60EBE8" w14:textId="77777777" w:rsidR="00C622A1" w:rsidRDefault="00C622A1" w:rsidP="00C622A1">
      <w:pPr>
        <w:pStyle w:val="ListParagraph"/>
        <w:numPr>
          <w:ilvl w:val="2"/>
          <w:numId w:val="12"/>
        </w:numPr>
        <w:spacing w:after="0"/>
        <w:ind w:left="1440" w:hanging="450"/>
      </w:pPr>
      <w:r>
        <w:t xml:space="preserve">The entire sign shall be 65% post industrial waste and 100% </w:t>
      </w:r>
    </w:p>
    <w:p w14:paraId="5746F2DB" w14:textId="77777777" w:rsidR="00C622A1" w:rsidRDefault="00C622A1" w:rsidP="00C622A1">
      <w:pPr>
        <w:pStyle w:val="ListParagraph"/>
        <w:spacing w:after="0"/>
        <w:ind w:left="1440" w:hanging="1530"/>
      </w:pPr>
      <w:r>
        <w:tab/>
        <w:t xml:space="preserve">recyclable </w:t>
      </w:r>
      <w:r w:rsidRPr="002A60F2">
        <w:t>under Code 7.</w:t>
      </w:r>
    </w:p>
    <w:p w14:paraId="00276D2A" w14:textId="77777777" w:rsidR="00C622A1" w:rsidRDefault="00C622A1" w:rsidP="00C622A1">
      <w:pPr>
        <w:pStyle w:val="ListParagraph"/>
        <w:spacing w:after="0"/>
        <w:ind w:left="1440" w:hanging="1530"/>
      </w:pPr>
    </w:p>
    <w:p w14:paraId="65EF52F5" w14:textId="19DD135E" w:rsidR="00C622A1" w:rsidRDefault="00C622A1" w:rsidP="00C622A1">
      <w:pPr>
        <w:pStyle w:val="ListParagraph"/>
        <w:numPr>
          <w:ilvl w:val="1"/>
          <w:numId w:val="12"/>
        </w:numPr>
        <w:tabs>
          <w:tab w:val="left" w:pos="450"/>
          <w:tab w:val="left" w:pos="990"/>
        </w:tabs>
        <w:spacing w:after="0"/>
        <w:ind w:hanging="990"/>
      </w:pPr>
      <w:r>
        <w:t xml:space="preserve">Materials/Construction: </w:t>
      </w:r>
    </w:p>
    <w:p w14:paraId="294E749F" w14:textId="4CBA28D6" w:rsidR="00C622A1" w:rsidRDefault="00C622A1" w:rsidP="00C622A1">
      <w:pPr>
        <w:numPr>
          <w:ilvl w:val="2"/>
          <w:numId w:val="13"/>
        </w:numPr>
        <w:spacing w:after="0"/>
        <w:ind w:left="1440" w:hanging="450"/>
      </w:pPr>
      <w:r>
        <w:t xml:space="preserve">Signage shall be fabricated of acrylic, .375” thick, comprised of two layers.  Edges shall be smooth without chips, burrs, sharp edges or marks.    </w:t>
      </w:r>
    </w:p>
    <w:p w14:paraId="41DCB5A7" w14:textId="77777777" w:rsidR="00C622A1" w:rsidRDefault="00C622A1" w:rsidP="00C622A1">
      <w:pPr>
        <w:numPr>
          <w:ilvl w:val="2"/>
          <w:numId w:val="13"/>
        </w:numPr>
        <w:spacing w:after="0"/>
        <w:ind w:left="1440" w:hanging="450"/>
      </w:pPr>
      <w:r>
        <w:t>Acrylic shall be non-glare optically clear with a P99 finish assuring no loss of clarity or composition of the print.</w:t>
      </w:r>
    </w:p>
    <w:p w14:paraId="4B31A2DB" w14:textId="77777777" w:rsidR="00C622A1" w:rsidRDefault="00C622A1" w:rsidP="00C622A1">
      <w:pPr>
        <w:numPr>
          <w:ilvl w:val="2"/>
          <w:numId w:val="13"/>
        </w:numPr>
        <w:spacing w:after="0"/>
        <w:ind w:left="1440" w:hanging="450"/>
      </w:pPr>
      <w:r>
        <w:t>Tactile lettering shall be precision machined, raised 1/32", matte PETG and subsurface colored for scratch resistance.</w:t>
      </w:r>
    </w:p>
    <w:p w14:paraId="4A418792" w14:textId="77777777" w:rsidR="00C622A1" w:rsidRDefault="00C622A1" w:rsidP="00C622A1">
      <w:pPr>
        <w:numPr>
          <w:ilvl w:val="2"/>
          <w:numId w:val="13"/>
        </w:numPr>
        <w:spacing w:after="0"/>
        <w:ind w:left="1440" w:hanging="450"/>
      </w:pPr>
      <w:r>
        <w:t>The signage shall utilize an acrylic sphere for Grade II Braille inserted directly into a scratch resistant, acrylic face.  Braille dots are to be pressure fit in high tolerance drilled holes.  Braille dots shall be half hemispherical domed and protruding a minimum 0.025".</w:t>
      </w:r>
    </w:p>
    <w:p w14:paraId="4EFAC7FA" w14:textId="77777777" w:rsidR="00C622A1" w:rsidRDefault="00C622A1" w:rsidP="00C622A1">
      <w:pPr>
        <w:numPr>
          <w:ilvl w:val="2"/>
          <w:numId w:val="13"/>
        </w:numPr>
        <w:spacing w:after="0"/>
        <w:ind w:left="1440" w:hanging="450"/>
      </w:pPr>
      <w:r>
        <w:t>The signage shall utilize a pressure activated adhesive. The adhesive shall be nonhazardous and shall allow for flexing and deflection of the adhered components due to changes in temperature and humidity without bond failure.</w:t>
      </w:r>
    </w:p>
    <w:p w14:paraId="05D696CB" w14:textId="77777777" w:rsidR="00C622A1" w:rsidRDefault="00C622A1" w:rsidP="00C622A1">
      <w:pPr>
        <w:numPr>
          <w:ilvl w:val="2"/>
          <w:numId w:val="13"/>
        </w:numPr>
        <w:spacing w:after="0"/>
        <w:ind w:left="1440" w:hanging="450"/>
      </w:pPr>
      <w:r>
        <w:t>Signage shall have an acrylic shim plate.  The shim shall lift the sign off the wall to facilitate cleaning and painting without sign removal.</w:t>
      </w:r>
    </w:p>
    <w:p w14:paraId="14639C7A" w14:textId="77777777" w:rsidR="00C622A1" w:rsidRDefault="00C622A1" w:rsidP="00C622A1">
      <w:pPr>
        <w:numPr>
          <w:ilvl w:val="2"/>
          <w:numId w:val="13"/>
        </w:numPr>
        <w:spacing w:after="0"/>
        <w:ind w:left="1440" w:hanging="450"/>
      </w:pPr>
      <w:r>
        <w:t>All signs shall be provided with appropriate mounting hardware.  All hardware shall have a polished anodized finish, architectural in appearance and suitable for the mounting surface.</w:t>
      </w:r>
    </w:p>
    <w:p w14:paraId="4C76A6AC" w14:textId="77777777" w:rsidR="00C622A1" w:rsidRDefault="00C622A1" w:rsidP="00C622A1">
      <w:pPr>
        <w:numPr>
          <w:ilvl w:val="2"/>
          <w:numId w:val="13"/>
        </w:numPr>
        <w:spacing w:after="0"/>
        <w:ind w:left="1440" w:hanging="450"/>
      </w:pPr>
      <w:r>
        <w:t>Some signs may be installed on glass.  A blank backer is required to be placed on the opposite side of the glass to cover tape and adhesive.  The backer shall match the sign in size and shape.</w:t>
      </w:r>
    </w:p>
    <w:p w14:paraId="51EC492D" w14:textId="77777777" w:rsidR="00C622A1" w:rsidRDefault="00C622A1" w:rsidP="00C622A1">
      <w:pPr>
        <w:spacing w:after="0"/>
      </w:pPr>
    </w:p>
    <w:p w14:paraId="5325A610" w14:textId="77777777" w:rsidR="00C622A1" w:rsidRDefault="00C622A1" w:rsidP="00C622A1">
      <w:pPr>
        <w:numPr>
          <w:ilvl w:val="1"/>
          <w:numId w:val="4"/>
        </w:numPr>
        <w:tabs>
          <w:tab w:val="left" w:pos="990"/>
        </w:tabs>
        <w:spacing w:after="0"/>
        <w:ind w:hanging="990"/>
      </w:pPr>
      <w:r>
        <w:t>Printed Inserts:</w:t>
      </w:r>
    </w:p>
    <w:p w14:paraId="191853E7" w14:textId="77777777" w:rsidR="004C1ACD" w:rsidRDefault="004C1ACD" w:rsidP="004C1ACD">
      <w:pPr>
        <w:numPr>
          <w:ilvl w:val="2"/>
          <w:numId w:val="4"/>
        </w:numPr>
        <w:spacing w:after="0"/>
        <w:ind w:left="1440" w:hanging="450"/>
      </w:pPr>
      <w:r>
        <w:t>The signage shall be capable of accepting paper inserts to allow changing and updating as required.  Insert components shall have a 0.040” thickness non-glare acrylic window and shall be flush to sign face for a smooth, seamless appearance.</w:t>
      </w:r>
    </w:p>
    <w:p w14:paraId="55577EFD" w14:textId="77777777" w:rsidR="004C1ACD" w:rsidRDefault="004C1ACD" w:rsidP="004C1ACD">
      <w:pPr>
        <w:numPr>
          <w:ilvl w:val="2"/>
          <w:numId w:val="4"/>
        </w:numPr>
        <w:spacing w:after="0"/>
        <w:ind w:left="1440" w:hanging="450"/>
      </w:pPr>
      <w:r>
        <w:t>The signage contractor shall provide and install all signage inserts.</w:t>
      </w:r>
    </w:p>
    <w:p w14:paraId="4721C7B4" w14:textId="77777777" w:rsidR="008F7840" w:rsidRDefault="004C1ACD" w:rsidP="008F7840">
      <w:pPr>
        <w:numPr>
          <w:ilvl w:val="2"/>
          <w:numId w:val="13"/>
        </w:numPr>
        <w:spacing w:after="0"/>
        <w:ind w:left="1440" w:hanging="450"/>
      </w:pPr>
      <w:r>
        <w:t>Manufacturer shall provide a template containing layout, font, color, artwork and trim lines to allow Owner to produce inserts on laser or ink jet printer.  The template shall be in an Acrobat or Word format (.pdf).</w:t>
      </w:r>
    </w:p>
    <w:p w14:paraId="75F7305C" w14:textId="77777777" w:rsidR="008F7840" w:rsidRDefault="008F7840" w:rsidP="008F7840">
      <w:pPr>
        <w:spacing w:after="0"/>
      </w:pPr>
    </w:p>
    <w:p w14:paraId="27072FCF" w14:textId="3CFA8D96" w:rsidR="008F7840" w:rsidRDefault="008F7840" w:rsidP="008F7840">
      <w:pPr>
        <w:numPr>
          <w:ilvl w:val="1"/>
          <w:numId w:val="4"/>
        </w:numPr>
        <w:tabs>
          <w:tab w:val="left" w:pos="990"/>
        </w:tabs>
        <w:spacing w:after="0"/>
        <w:ind w:hanging="990"/>
      </w:pPr>
      <w:r>
        <w:t>Quantities</w:t>
      </w:r>
    </w:p>
    <w:p w14:paraId="1471110B" w14:textId="77777777" w:rsidR="00C622A1" w:rsidRDefault="00C622A1" w:rsidP="00C622A1">
      <w:pPr>
        <w:tabs>
          <w:tab w:val="left" w:pos="1530"/>
          <w:tab w:val="left" w:pos="2880"/>
          <w:tab w:val="left" w:pos="2970"/>
        </w:tabs>
        <w:spacing w:after="0"/>
        <w:ind w:left="1440" w:hanging="450"/>
      </w:pPr>
      <w:r>
        <w:t>Sign Type</w:t>
      </w:r>
      <w:r>
        <w:tab/>
        <w:t>Attend</w:t>
      </w:r>
      <w:r>
        <w:tab/>
      </w:r>
      <w:r>
        <w:tab/>
      </w:r>
      <w:r>
        <w:tab/>
      </w:r>
      <w:r>
        <w:tab/>
      </w:r>
      <w:r>
        <w:tab/>
      </w:r>
      <w:r>
        <w:softHyphen/>
        <w:t>_________________</w:t>
      </w:r>
    </w:p>
    <w:p w14:paraId="45D04247" w14:textId="77777777" w:rsidR="00C622A1" w:rsidRPr="00EA25A1" w:rsidRDefault="00C622A1" w:rsidP="00C622A1">
      <w:pPr>
        <w:spacing w:after="0"/>
        <w:rPr>
          <w:b/>
          <w:u w:val="single"/>
        </w:rPr>
      </w:pPr>
      <w:r w:rsidRPr="00EA25A1">
        <w:rPr>
          <w:b/>
          <w:u w:val="single"/>
        </w:rPr>
        <w:lastRenderedPageBreak/>
        <w:t>PART 3     EXECUTION</w:t>
      </w:r>
    </w:p>
    <w:p w14:paraId="618B656C" w14:textId="77777777" w:rsidR="00C622A1" w:rsidRPr="00F812D7" w:rsidRDefault="00C622A1" w:rsidP="00C622A1">
      <w:pPr>
        <w:spacing w:after="0"/>
        <w:rPr>
          <w:u w:val="single"/>
        </w:rPr>
      </w:pPr>
    </w:p>
    <w:p w14:paraId="50E76940" w14:textId="77777777" w:rsidR="004C1ACD" w:rsidRDefault="004C1ACD" w:rsidP="004C1ACD">
      <w:pPr>
        <w:spacing w:after="0"/>
      </w:pPr>
      <w:r>
        <w:t>3.1   SITE VISITS</w:t>
      </w:r>
    </w:p>
    <w:p w14:paraId="58BD91BE" w14:textId="77777777" w:rsidR="004C1ACD" w:rsidRDefault="004C1ACD" w:rsidP="004C1ACD">
      <w:pPr>
        <w:spacing w:after="0"/>
      </w:pPr>
    </w:p>
    <w:p w14:paraId="7B8D0986" w14:textId="77777777" w:rsidR="004C1ACD" w:rsidRDefault="004C1ACD" w:rsidP="004C1ACD">
      <w:pPr>
        <w:numPr>
          <w:ilvl w:val="1"/>
          <w:numId w:val="15"/>
        </w:numPr>
        <w:tabs>
          <w:tab w:val="left" w:pos="990"/>
        </w:tabs>
        <w:spacing w:after="0"/>
        <w:ind w:hanging="990"/>
      </w:pPr>
      <w:r>
        <w:t>Site visits – 3 site visits shall be required by the sign contractor:</w:t>
      </w:r>
    </w:p>
    <w:p w14:paraId="6CB36246" w14:textId="77777777" w:rsidR="004C1ACD" w:rsidRDefault="004C1ACD" w:rsidP="004C1ACD">
      <w:pPr>
        <w:numPr>
          <w:ilvl w:val="2"/>
          <w:numId w:val="15"/>
        </w:numPr>
        <w:spacing w:after="0"/>
        <w:ind w:left="1440" w:hanging="450"/>
      </w:pPr>
      <w:r>
        <w:t>Prior to submission of bid for site assessment and evaluation.</w:t>
      </w:r>
    </w:p>
    <w:p w14:paraId="38CDF65D" w14:textId="77777777" w:rsidR="004C1ACD" w:rsidRDefault="004C1ACD" w:rsidP="004C1ACD">
      <w:pPr>
        <w:numPr>
          <w:ilvl w:val="2"/>
          <w:numId w:val="15"/>
        </w:numPr>
        <w:spacing w:after="0"/>
        <w:ind w:left="1440" w:hanging="450"/>
      </w:pPr>
      <w:r>
        <w:t>Post award for the purposes of meeting with Owners and project manager.</w:t>
      </w:r>
    </w:p>
    <w:p w14:paraId="50712D05" w14:textId="77777777" w:rsidR="004C1ACD" w:rsidRDefault="004C1ACD" w:rsidP="004C1ACD">
      <w:pPr>
        <w:numPr>
          <w:ilvl w:val="2"/>
          <w:numId w:val="15"/>
        </w:numPr>
        <w:spacing w:after="0"/>
        <w:ind w:left="1440" w:hanging="450"/>
      </w:pPr>
      <w:r>
        <w:t>Final walk-through and punchlist.</w:t>
      </w:r>
    </w:p>
    <w:p w14:paraId="20D8ED7D" w14:textId="77777777" w:rsidR="004C1ACD" w:rsidRDefault="004C1ACD" w:rsidP="004C1ACD">
      <w:pPr>
        <w:spacing w:after="0"/>
        <w:ind w:left="2520"/>
      </w:pPr>
    </w:p>
    <w:p w14:paraId="3D1B91A1" w14:textId="77777777" w:rsidR="004C1ACD" w:rsidRDefault="004C1ACD" w:rsidP="004C1ACD">
      <w:pPr>
        <w:numPr>
          <w:ilvl w:val="1"/>
          <w:numId w:val="15"/>
        </w:numPr>
        <w:tabs>
          <w:tab w:val="left" w:pos="990"/>
        </w:tabs>
        <w:spacing w:after="0"/>
        <w:ind w:left="990" w:hanging="540"/>
      </w:pPr>
      <w:r>
        <w:t>Programming – sign contractor shall perform all wayfinding &amp; programming.  Programming shall include location plan, message schedule, and/or plots, fire/evacuation maps and insert graphics.  All programming materials shall be submitted for approval.</w:t>
      </w:r>
    </w:p>
    <w:p w14:paraId="65AE9053" w14:textId="77777777" w:rsidR="004C1ACD" w:rsidRDefault="004C1ACD" w:rsidP="004C1ACD">
      <w:pPr>
        <w:spacing w:after="0"/>
      </w:pPr>
    </w:p>
    <w:p w14:paraId="74E39AE3" w14:textId="77777777" w:rsidR="004C1ACD" w:rsidRDefault="004C1ACD" w:rsidP="004C1ACD">
      <w:pPr>
        <w:spacing w:after="0"/>
      </w:pPr>
      <w:r>
        <w:t>3.2   CODE COMPLIANCE</w:t>
      </w:r>
    </w:p>
    <w:p w14:paraId="5AB9F564" w14:textId="77777777" w:rsidR="004C1ACD" w:rsidRDefault="004C1ACD" w:rsidP="004C1ACD">
      <w:pPr>
        <w:spacing w:after="0"/>
      </w:pPr>
    </w:p>
    <w:p w14:paraId="2B07F225" w14:textId="77777777" w:rsidR="004C1ACD" w:rsidRDefault="004C1ACD" w:rsidP="004C1ACD">
      <w:pPr>
        <w:numPr>
          <w:ilvl w:val="1"/>
          <w:numId w:val="6"/>
        </w:numPr>
        <w:tabs>
          <w:tab w:val="left" w:pos="990"/>
        </w:tabs>
        <w:spacing w:after="0"/>
        <w:ind w:left="990" w:hanging="540"/>
      </w:pPr>
      <w:r>
        <w:t xml:space="preserve">It shall be the responsibility of the successful bidder to meet any and all local, state, and federal code requirements in fabricating and installing signs.   </w:t>
      </w:r>
    </w:p>
    <w:p w14:paraId="6AE12FBC" w14:textId="77777777" w:rsidR="004C1ACD" w:rsidRDefault="004C1ACD" w:rsidP="004C1ACD">
      <w:pPr>
        <w:spacing w:after="0"/>
      </w:pPr>
    </w:p>
    <w:p w14:paraId="5BF12546" w14:textId="77777777" w:rsidR="004C1ACD" w:rsidRDefault="004C1ACD" w:rsidP="004C1ACD">
      <w:pPr>
        <w:spacing w:after="0"/>
      </w:pPr>
      <w:r>
        <w:t>3.3   DELIVERY, STORAGE, PROTECTION</w:t>
      </w:r>
    </w:p>
    <w:p w14:paraId="4D2FD083" w14:textId="77777777" w:rsidR="004C1ACD" w:rsidRDefault="004C1ACD" w:rsidP="004C1ACD">
      <w:pPr>
        <w:spacing w:after="0"/>
      </w:pPr>
    </w:p>
    <w:p w14:paraId="3E5F0283" w14:textId="77777777" w:rsidR="004C1ACD" w:rsidRDefault="004C1ACD" w:rsidP="004C1ACD">
      <w:pPr>
        <w:numPr>
          <w:ilvl w:val="1"/>
          <w:numId w:val="16"/>
        </w:numPr>
        <w:tabs>
          <w:tab w:val="left" w:pos="990"/>
        </w:tabs>
        <w:spacing w:after="0"/>
        <w:ind w:left="990" w:hanging="540"/>
      </w:pPr>
      <w:r>
        <w:t>Package to prevent damage or deterioration during shipment, handling, storage and installation.  Products should remain in original packaging until removal is necessary.  Store products in a dry, indoor location.</w:t>
      </w:r>
    </w:p>
    <w:p w14:paraId="5DF03C05" w14:textId="77777777" w:rsidR="004C1ACD" w:rsidRDefault="004C1ACD" w:rsidP="004C1ACD">
      <w:pPr>
        <w:spacing w:after="0"/>
      </w:pPr>
    </w:p>
    <w:p w14:paraId="643B8340" w14:textId="77777777" w:rsidR="004C1ACD" w:rsidRDefault="004C1ACD" w:rsidP="004C1ACD">
      <w:pPr>
        <w:spacing w:after="0"/>
      </w:pPr>
      <w:r>
        <w:t>3.4   EXAMINATION</w:t>
      </w:r>
    </w:p>
    <w:p w14:paraId="5A271C9E" w14:textId="77777777" w:rsidR="004C1ACD" w:rsidRDefault="004C1ACD" w:rsidP="004C1ACD">
      <w:pPr>
        <w:spacing w:after="0"/>
      </w:pPr>
    </w:p>
    <w:p w14:paraId="2981C898" w14:textId="77777777" w:rsidR="004C1ACD" w:rsidRDefault="004C1ACD" w:rsidP="004C1ACD">
      <w:pPr>
        <w:numPr>
          <w:ilvl w:val="1"/>
          <w:numId w:val="8"/>
        </w:numPr>
        <w:tabs>
          <w:tab w:val="left" w:pos="990"/>
        </w:tabs>
        <w:spacing w:after="0"/>
        <w:ind w:left="990" w:hanging="540"/>
      </w:pPr>
      <w:r>
        <w:t>Installer shall examine signs for defects, damage and compliance with specifications.  Installation shall not proceed until unsatisfactory conditions are corrected.</w:t>
      </w:r>
    </w:p>
    <w:p w14:paraId="72F937F9" w14:textId="77777777" w:rsidR="004C1ACD" w:rsidRDefault="004C1ACD" w:rsidP="004C1ACD">
      <w:pPr>
        <w:tabs>
          <w:tab w:val="left" w:pos="990"/>
        </w:tabs>
        <w:spacing w:after="0"/>
        <w:ind w:left="990"/>
      </w:pPr>
    </w:p>
    <w:p w14:paraId="5DE5339B" w14:textId="77777777" w:rsidR="004C1ACD" w:rsidRDefault="004C1ACD" w:rsidP="004C1ACD">
      <w:pPr>
        <w:spacing w:after="0"/>
        <w:ind w:left="360" w:hanging="360"/>
      </w:pPr>
      <w:r>
        <w:t>3.5   INSTALLATION</w:t>
      </w:r>
    </w:p>
    <w:p w14:paraId="3CF9ADBB" w14:textId="77777777" w:rsidR="004C1ACD" w:rsidRDefault="004C1ACD" w:rsidP="004C1ACD">
      <w:pPr>
        <w:spacing w:after="0"/>
        <w:ind w:left="360" w:hanging="360"/>
      </w:pPr>
    </w:p>
    <w:p w14:paraId="518AB267" w14:textId="77777777" w:rsidR="004C1ACD" w:rsidRDefault="004C1ACD" w:rsidP="004C1ACD">
      <w:pPr>
        <w:numPr>
          <w:ilvl w:val="1"/>
          <w:numId w:val="9"/>
        </w:numPr>
        <w:tabs>
          <w:tab w:val="left" w:pos="990"/>
        </w:tabs>
        <w:spacing w:after="0"/>
        <w:ind w:left="990" w:hanging="540"/>
      </w:pPr>
      <w:r>
        <w:t>General:  Installation locations shall be in accordance with ADA specifications.  Locate signs where indicated using mounting methods in compliance with manufacturer's written instructions:</w:t>
      </w:r>
    </w:p>
    <w:p w14:paraId="50EB0098" w14:textId="77777777" w:rsidR="004C1ACD" w:rsidRDefault="004C1ACD" w:rsidP="004C1ACD">
      <w:pPr>
        <w:numPr>
          <w:ilvl w:val="2"/>
          <w:numId w:val="9"/>
        </w:numPr>
        <w:spacing w:after="0"/>
        <w:ind w:left="1440" w:hanging="450"/>
      </w:pPr>
      <w:r>
        <w:t>The signage contractor shall coordinate installation schedules with the Owner and/or Construction Manager.</w:t>
      </w:r>
    </w:p>
    <w:p w14:paraId="6282A5A0" w14:textId="77777777" w:rsidR="004C1ACD" w:rsidRDefault="004C1ACD" w:rsidP="004C1ACD">
      <w:pPr>
        <w:numPr>
          <w:ilvl w:val="2"/>
          <w:numId w:val="9"/>
        </w:numPr>
        <w:spacing w:after="0"/>
        <w:ind w:left="1440" w:hanging="450"/>
      </w:pPr>
      <w:r>
        <w:t>Installation shall be performed by manufacturer’s personnel trained and certified in manufacturer’s methods and procedures.</w:t>
      </w:r>
    </w:p>
    <w:p w14:paraId="4918E63B" w14:textId="77777777" w:rsidR="004C1ACD" w:rsidRDefault="004C1ACD" w:rsidP="004C1ACD">
      <w:pPr>
        <w:numPr>
          <w:ilvl w:val="2"/>
          <w:numId w:val="9"/>
        </w:numPr>
        <w:spacing w:after="0"/>
        <w:ind w:left="1440" w:hanging="450"/>
      </w:pPr>
      <w:r>
        <w:t>The signage contractor shall submit a CAD generated location plan noting the location of all signage and cross referenced to message schedule or plots for architect’s approval.</w:t>
      </w:r>
    </w:p>
    <w:p w14:paraId="5B454FFB" w14:textId="77777777" w:rsidR="004C1ACD" w:rsidRDefault="004C1ACD" w:rsidP="004C1ACD">
      <w:pPr>
        <w:numPr>
          <w:ilvl w:val="2"/>
          <w:numId w:val="9"/>
        </w:numPr>
        <w:spacing w:after="0"/>
        <w:ind w:left="1440" w:hanging="450"/>
      </w:pPr>
      <w:r>
        <w:t xml:space="preserve">Installer to conduct a pre-installation survey prior to manufacturing to verify copy and sign location. Each location shall be noted using a </w:t>
      </w:r>
      <w:r>
        <w:lastRenderedPageBreak/>
        <w:t>low tack vinyl reproduction of actual sign.  Full scale renderings of directories and directionals shall also be provided.  Any location discrepancy or message issues shall be submitted to architect for review.</w:t>
      </w:r>
    </w:p>
    <w:p w14:paraId="0D1A3544" w14:textId="77777777" w:rsidR="004C1ACD" w:rsidRDefault="004C1ACD" w:rsidP="004C1ACD">
      <w:pPr>
        <w:numPr>
          <w:ilvl w:val="2"/>
          <w:numId w:val="9"/>
        </w:numPr>
        <w:tabs>
          <w:tab w:val="left" w:pos="1440"/>
        </w:tabs>
        <w:spacing w:after="0"/>
        <w:ind w:left="1440" w:hanging="450"/>
      </w:pPr>
      <w:r>
        <w:t>Signs shall be level, plumb, and at heights indicated with sign surfaces free from defects.</w:t>
      </w:r>
    </w:p>
    <w:p w14:paraId="417A2674" w14:textId="77777777" w:rsidR="004C1ACD" w:rsidRDefault="004C1ACD" w:rsidP="004C1ACD">
      <w:pPr>
        <w:numPr>
          <w:ilvl w:val="2"/>
          <w:numId w:val="9"/>
        </w:numPr>
        <w:tabs>
          <w:tab w:val="left" w:pos="1440"/>
        </w:tabs>
        <w:spacing w:after="0"/>
        <w:ind w:left="1440" w:hanging="450"/>
      </w:pPr>
      <w:r>
        <w:t>Upon completion of the work, signage contractor shall remove unused or discarded materials, containers and debris from site.</w:t>
      </w:r>
    </w:p>
    <w:p w14:paraId="06220530" w14:textId="77777777" w:rsidR="004C1ACD" w:rsidRDefault="004C1ACD" w:rsidP="004C1ACD">
      <w:pPr>
        <w:spacing w:after="0"/>
      </w:pPr>
    </w:p>
    <w:p w14:paraId="622DBC21" w14:textId="646C3D03" w:rsidR="004C1ACD" w:rsidRDefault="004C1ACD" w:rsidP="004C1ACD">
      <w:pPr>
        <w:spacing w:after="0"/>
      </w:pPr>
      <w:r>
        <w:t xml:space="preserve">3.6   </w:t>
      </w:r>
      <w:r w:rsidR="00CA78A0">
        <w:t>DIGITAL SIGN MANAGER</w:t>
      </w:r>
    </w:p>
    <w:p w14:paraId="0F9738F3" w14:textId="77777777" w:rsidR="004C1ACD" w:rsidRDefault="004C1ACD" w:rsidP="004C1ACD">
      <w:pPr>
        <w:spacing w:after="0"/>
      </w:pPr>
    </w:p>
    <w:p w14:paraId="59E7C0AD" w14:textId="77777777" w:rsidR="00C61CA7" w:rsidRDefault="00C61CA7" w:rsidP="00C61CA7">
      <w:pPr>
        <w:numPr>
          <w:ilvl w:val="1"/>
          <w:numId w:val="10"/>
        </w:numPr>
        <w:tabs>
          <w:tab w:val="left" w:pos="990"/>
        </w:tabs>
        <w:spacing w:after="0"/>
        <w:ind w:left="990" w:hanging="540"/>
      </w:pPr>
      <w:r>
        <w:t>Manufacturer shall provide a cloud-based, password protected sign management platform enabling the Owner to view and manage their sign assets.  Every sign, sign type, mounting surface, copy, graphic treatment and building location shall be viewable and accessible through the platform.  The online sign management tool shall facilitate sign changes and additions seamlessly updating the system to reflect current conditions.</w:t>
      </w:r>
    </w:p>
    <w:p w14:paraId="5B78E805" w14:textId="003623BC" w:rsidR="004C1ACD" w:rsidRDefault="004C1ACD" w:rsidP="004C1ACD">
      <w:pPr>
        <w:spacing w:after="0"/>
        <w:ind w:left="1440" w:hanging="720"/>
      </w:pPr>
    </w:p>
    <w:p w14:paraId="38058803" w14:textId="77777777" w:rsidR="00C61CA7" w:rsidRDefault="00C61CA7" w:rsidP="004C1ACD">
      <w:pPr>
        <w:spacing w:after="0"/>
        <w:ind w:left="1440" w:hanging="720"/>
      </w:pPr>
    </w:p>
    <w:p w14:paraId="4869F8BC" w14:textId="77777777" w:rsidR="004C1ACD" w:rsidRDefault="004C1ACD" w:rsidP="004C1ACD">
      <w:pPr>
        <w:spacing w:after="0"/>
        <w:ind w:left="1440" w:hanging="720"/>
        <w:jc w:val="center"/>
      </w:pPr>
      <w:r>
        <w:t>END OF SECTION</w:t>
      </w:r>
    </w:p>
    <w:p w14:paraId="50F00800" w14:textId="77777777" w:rsidR="007F1128" w:rsidRDefault="007F1128"/>
    <w:sectPr w:rsidR="007F1128" w:rsidSect="003D2FBA">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9E9"/>
    <w:multiLevelType w:val="multilevel"/>
    <w:tmpl w:val="0C965562"/>
    <w:lvl w:ilvl="0">
      <w:start w:val="1"/>
      <w:numFmt w:val="decimal"/>
      <w:lvlText w:val="1.%1"/>
      <w:lvlJc w:val="left"/>
      <w:pPr>
        <w:ind w:left="360" w:hanging="36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520" w:hanging="1080"/>
      </w:pPr>
      <w:rPr>
        <w:rFonts w:ascii="Cambria" w:eastAsia="MS Mincho" w:hAnsi="Cambria"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390D22"/>
    <w:multiLevelType w:val="multilevel"/>
    <w:tmpl w:val="90A46B4C"/>
    <w:lvl w:ilvl="0">
      <w:start w:val="1"/>
      <w:numFmt w:val="decimal"/>
      <w:lvlText w:val="1.%1"/>
      <w:lvlJc w:val="left"/>
      <w:pPr>
        <w:ind w:left="360" w:hanging="36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D86566"/>
    <w:multiLevelType w:val="multilevel"/>
    <w:tmpl w:val="0C965562"/>
    <w:lvl w:ilvl="0">
      <w:start w:val="1"/>
      <w:numFmt w:val="decimal"/>
      <w:lvlText w:val="1.%1"/>
      <w:lvlJc w:val="left"/>
      <w:pPr>
        <w:ind w:left="360" w:hanging="36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520" w:hanging="1080"/>
      </w:pPr>
      <w:rPr>
        <w:rFonts w:ascii="Cambria" w:eastAsia="MS Mincho" w:hAnsi="Cambria"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584DD2"/>
    <w:multiLevelType w:val="multilevel"/>
    <w:tmpl w:val="0C965562"/>
    <w:lvl w:ilvl="0">
      <w:start w:val="1"/>
      <w:numFmt w:val="decimal"/>
      <w:lvlText w:val="1.%1"/>
      <w:lvlJc w:val="left"/>
      <w:pPr>
        <w:ind w:left="360" w:hanging="36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520" w:hanging="1080"/>
      </w:pPr>
      <w:rPr>
        <w:rFonts w:ascii="Cambria" w:eastAsia="MS Mincho" w:hAnsi="Cambria"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E97866"/>
    <w:multiLevelType w:val="multilevel"/>
    <w:tmpl w:val="0C965562"/>
    <w:styleLink w:val="Bill1"/>
    <w:lvl w:ilvl="0">
      <w:start w:val="1"/>
      <w:numFmt w:val="decimal"/>
      <w:lvlText w:val="1.%1"/>
      <w:lvlJc w:val="left"/>
      <w:pPr>
        <w:ind w:left="360" w:hanging="36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520" w:hanging="1080"/>
      </w:pPr>
      <w:rPr>
        <w:rFonts w:ascii="Cambria" w:eastAsia="MS Mincho" w:hAnsi="Cambria"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A54B3A"/>
    <w:multiLevelType w:val="hybridMultilevel"/>
    <w:tmpl w:val="5CEE7C26"/>
    <w:lvl w:ilvl="0" w:tplc="E452CFD2">
      <w:start w:val="1"/>
      <w:numFmt w:val="upperLetter"/>
      <w:lvlText w:val="%1."/>
      <w:lvlJc w:val="left"/>
      <w:pPr>
        <w:ind w:left="990" w:hanging="5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0497B30"/>
    <w:multiLevelType w:val="multilevel"/>
    <w:tmpl w:val="0C965562"/>
    <w:numStyleLink w:val="Bill1"/>
  </w:abstractNum>
  <w:abstractNum w:abstractNumId="7" w15:restartNumberingAfterBreak="0">
    <w:nsid w:val="40A66FB7"/>
    <w:multiLevelType w:val="multilevel"/>
    <w:tmpl w:val="0C965562"/>
    <w:lvl w:ilvl="0">
      <w:start w:val="1"/>
      <w:numFmt w:val="decimal"/>
      <w:lvlText w:val="1.%1"/>
      <w:lvlJc w:val="left"/>
      <w:pPr>
        <w:ind w:left="360" w:hanging="36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520" w:hanging="1080"/>
      </w:pPr>
      <w:rPr>
        <w:rFonts w:ascii="Cambria" w:eastAsia="MS Mincho" w:hAnsi="Cambria"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523655"/>
    <w:multiLevelType w:val="multilevel"/>
    <w:tmpl w:val="0C965562"/>
    <w:numStyleLink w:val="Bill1"/>
  </w:abstractNum>
  <w:abstractNum w:abstractNumId="9" w15:restartNumberingAfterBreak="0">
    <w:nsid w:val="5182209D"/>
    <w:multiLevelType w:val="multilevel"/>
    <w:tmpl w:val="0C965562"/>
    <w:numStyleLink w:val="Bill1"/>
  </w:abstractNum>
  <w:abstractNum w:abstractNumId="10" w15:restartNumberingAfterBreak="0">
    <w:nsid w:val="73E275EB"/>
    <w:multiLevelType w:val="multilevel"/>
    <w:tmpl w:val="0C965562"/>
    <w:numStyleLink w:val="Bill1"/>
  </w:abstractNum>
  <w:abstractNum w:abstractNumId="11" w15:restartNumberingAfterBreak="0">
    <w:nsid w:val="78A93E12"/>
    <w:multiLevelType w:val="multilevel"/>
    <w:tmpl w:val="0C965562"/>
    <w:lvl w:ilvl="0">
      <w:start w:val="1"/>
      <w:numFmt w:val="decimal"/>
      <w:lvlText w:val="1.%1"/>
      <w:lvlJc w:val="left"/>
      <w:pPr>
        <w:ind w:left="360" w:hanging="36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520" w:hanging="1080"/>
      </w:pPr>
      <w:rPr>
        <w:rFonts w:ascii="Cambria" w:eastAsia="MS Mincho" w:hAnsi="Cambria"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F9784E"/>
    <w:multiLevelType w:val="multilevel"/>
    <w:tmpl w:val="0C965562"/>
    <w:numStyleLink w:val="Bill1"/>
  </w:abstractNum>
  <w:num w:numId="1" w16cid:durableId="89931463">
    <w:abstractNumId w:val="1"/>
  </w:num>
  <w:num w:numId="2" w16cid:durableId="593442088">
    <w:abstractNumId w:val="4"/>
  </w:num>
  <w:num w:numId="3" w16cid:durableId="814490053">
    <w:abstractNumId w:val="10"/>
  </w:num>
  <w:num w:numId="4" w16cid:durableId="486827051">
    <w:abstractNumId w:val="9"/>
    <w:lvlOverride w:ilvl="0">
      <w:lvl w:ilvl="0">
        <w:start w:val="1"/>
        <w:numFmt w:val="decimal"/>
        <w:lvlText w:val="1.%1"/>
        <w:lvlJc w:val="left"/>
        <w:pPr>
          <w:ind w:left="360" w:hanging="360"/>
        </w:pPr>
        <w:rPr>
          <w:rFonts w:hint="default"/>
        </w:rPr>
      </w:lvl>
    </w:lvlOverride>
    <w:lvlOverride w:ilvl="1">
      <w:lvl w:ilvl="1">
        <w:start w:val="1"/>
        <w:numFmt w:val="upperLetter"/>
        <w:lvlText w:val="%2."/>
        <w:lvlJc w:val="left"/>
        <w:pPr>
          <w:ind w:left="1440" w:hanging="720"/>
        </w:pPr>
        <w:rPr>
          <w:rFonts w:hint="default"/>
        </w:rPr>
      </w:lvl>
    </w:lvlOverride>
    <w:lvlOverride w:ilvl="2">
      <w:lvl w:ilvl="2">
        <w:start w:val="1"/>
        <w:numFmt w:val="decimal"/>
        <w:lvlText w:val="%3."/>
        <w:lvlJc w:val="left"/>
        <w:pPr>
          <w:ind w:left="2520" w:hanging="1080"/>
        </w:pPr>
        <w:rPr>
          <w:rFonts w:ascii="Cambria" w:eastAsia="MS Mincho" w:hAnsi="Cambria" w:cs="Times New Roman"/>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1264608318">
    <w:abstractNumId w:val="12"/>
    <w:lvlOverride w:ilvl="0">
      <w:lvl w:ilvl="0">
        <w:numFmt w:val="decimal"/>
        <w:lvlText w:val=""/>
        <w:lvlJc w:val="left"/>
      </w:lvl>
    </w:lvlOverride>
    <w:lvlOverride w:ilvl="1">
      <w:lvl w:ilvl="1">
        <w:start w:val="1"/>
        <w:numFmt w:val="upperLetter"/>
        <w:lvlText w:val="%2."/>
        <w:lvlJc w:val="left"/>
        <w:pPr>
          <w:ind w:left="1440" w:hanging="720"/>
        </w:pPr>
        <w:rPr>
          <w:rFonts w:hint="default"/>
        </w:rPr>
      </w:lvl>
    </w:lvlOverride>
  </w:num>
  <w:num w:numId="6" w16cid:durableId="38630220">
    <w:abstractNumId w:val="3"/>
  </w:num>
  <w:num w:numId="7" w16cid:durableId="1852798470">
    <w:abstractNumId w:val="8"/>
  </w:num>
  <w:num w:numId="8" w16cid:durableId="586039671">
    <w:abstractNumId w:val="2"/>
  </w:num>
  <w:num w:numId="9" w16cid:durableId="615866459">
    <w:abstractNumId w:val="6"/>
  </w:num>
  <w:num w:numId="10" w16cid:durableId="1087075101">
    <w:abstractNumId w:val="0"/>
  </w:num>
  <w:num w:numId="11" w16cid:durableId="1711102991">
    <w:abstractNumId w:val="5"/>
  </w:num>
  <w:num w:numId="12" w16cid:durableId="48960557">
    <w:abstractNumId w:val="9"/>
  </w:num>
  <w:num w:numId="13" w16cid:durableId="17464638">
    <w:abstractNumId w:val="11"/>
  </w:num>
  <w:num w:numId="14" w16cid:durableId="2135127846">
    <w:abstractNumId w:val="7"/>
  </w:num>
  <w:num w:numId="15" w16cid:durableId="2024627595">
    <w:abstractNumId w:val="12"/>
  </w:num>
  <w:num w:numId="16" w16cid:durableId="356931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A1"/>
    <w:rsid w:val="004C1ACD"/>
    <w:rsid w:val="00760540"/>
    <w:rsid w:val="007F1128"/>
    <w:rsid w:val="008F7840"/>
    <w:rsid w:val="00923B86"/>
    <w:rsid w:val="009B5493"/>
    <w:rsid w:val="00A172AA"/>
    <w:rsid w:val="00A87B65"/>
    <w:rsid w:val="00AA2910"/>
    <w:rsid w:val="00C61CA7"/>
    <w:rsid w:val="00C622A1"/>
    <w:rsid w:val="00C93210"/>
    <w:rsid w:val="00CA78A0"/>
    <w:rsid w:val="00F4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017A"/>
  <w15:chartTrackingRefBased/>
  <w15:docId w15:val="{5090CAA6-4561-4CFF-8C13-064A1A20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A1"/>
    <w:pPr>
      <w:spacing w:after="20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2A1"/>
    <w:pPr>
      <w:ind w:left="720"/>
      <w:contextualSpacing/>
    </w:pPr>
  </w:style>
  <w:style w:type="numbering" w:customStyle="1" w:styleId="Bill1">
    <w:name w:val="Bill1"/>
    <w:uiPriority w:val="99"/>
    <w:rsid w:val="00C622A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1168</Words>
  <Characters>7337</Characters>
  <Application>Microsoft Office Word</Application>
  <DocSecurity>0</DocSecurity>
  <Lines>188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 Eaton</dc:creator>
  <cp:keywords/>
  <dc:description/>
  <cp:lastModifiedBy>Ellen S. Eaton</cp:lastModifiedBy>
  <cp:revision>3</cp:revision>
  <cp:lastPrinted>2023-01-09T19:29:00Z</cp:lastPrinted>
  <dcterms:created xsi:type="dcterms:W3CDTF">2023-03-09T15:28:00Z</dcterms:created>
  <dcterms:modified xsi:type="dcterms:W3CDTF">2023-03-10T19:12:00Z</dcterms:modified>
</cp:coreProperties>
</file>